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D8" w:rsidRDefault="00BA39D8" w:rsidP="00BA39D8">
      <w:pPr>
        <w:pStyle w:val="Default"/>
        <w:rPr>
          <w:rFonts w:asciiTheme="minorHAnsi" w:hAnsiTheme="minorHAnsi"/>
          <w:color w:val="FF0000"/>
          <w:sz w:val="22"/>
          <w:szCs w:val="22"/>
        </w:rPr>
      </w:pPr>
      <w:bookmarkStart w:id="0" w:name="_GoBack"/>
      <w:bookmarkEnd w:id="0"/>
    </w:p>
    <w:p w:rsidR="00BA39D8" w:rsidRDefault="00BA39D8" w:rsidP="00BA39D8">
      <w:pPr>
        <w:pStyle w:val="Default"/>
        <w:rPr>
          <w:rFonts w:asciiTheme="minorHAnsi" w:hAnsiTheme="minorHAnsi"/>
          <w:color w:val="FF0000"/>
          <w:sz w:val="22"/>
          <w:szCs w:val="22"/>
        </w:rPr>
      </w:pPr>
    </w:p>
    <w:p w:rsidR="00BA39D8" w:rsidRPr="00401921" w:rsidRDefault="00BA39D8" w:rsidP="00EB3DEB">
      <w:pPr>
        <w:pStyle w:val="Default"/>
        <w:spacing w:line="276" w:lineRule="auto"/>
        <w:jc w:val="both"/>
        <w:rPr>
          <w:rFonts w:asciiTheme="minorHAnsi" w:hAnsiTheme="minorHAnsi"/>
          <w:color w:val="auto"/>
          <w:sz w:val="22"/>
          <w:szCs w:val="22"/>
        </w:rPr>
      </w:pPr>
      <w:r w:rsidRPr="00401921">
        <w:rPr>
          <w:rFonts w:asciiTheme="minorHAnsi" w:hAnsiTheme="minorHAnsi"/>
          <w:color w:val="auto"/>
          <w:sz w:val="22"/>
          <w:szCs w:val="22"/>
        </w:rPr>
        <w:t xml:space="preserve">Na temelju članka 118. Zakona o odgoju i obrazovanju (Narodne novine, br. 87/08, 86/09, 92/10, 105/10, 90/11, 5/12, 16/12, 86/12, 126/12, 94/13, 152/14, 07/17, 68/18) i članka 119. Statuta Osnovne škole Matije Vlačića Labin, a u vezi sa člankom 34. Zakona o fiskalnoj odgovornosti (Narodne novine, br. 111/18) i članka 7. Uredbe o sastavljanju i predaji Izjave o fiskalnoj odgovornosti (Narodne novine, broj 95/19), ravnatelj škole, dana </w:t>
      </w:r>
      <w:r w:rsidR="007A2984">
        <w:rPr>
          <w:rFonts w:asciiTheme="minorHAnsi" w:hAnsiTheme="minorHAnsi"/>
          <w:color w:val="auto"/>
          <w:sz w:val="22"/>
          <w:szCs w:val="22"/>
        </w:rPr>
        <w:t>30.10.2019.</w:t>
      </w:r>
      <w:r w:rsidRPr="00401921">
        <w:rPr>
          <w:rFonts w:asciiTheme="minorHAnsi" w:hAnsiTheme="minorHAnsi"/>
          <w:color w:val="auto"/>
          <w:sz w:val="22"/>
          <w:szCs w:val="22"/>
        </w:rPr>
        <w:t xml:space="preserve"> godine donosi </w:t>
      </w:r>
    </w:p>
    <w:p w:rsidR="00BA39D8" w:rsidRPr="00401921" w:rsidRDefault="00BA39D8" w:rsidP="00401921">
      <w:pPr>
        <w:pStyle w:val="Default"/>
        <w:spacing w:line="276" w:lineRule="auto"/>
        <w:rPr>
          <w:rFonts w:asciiTheme="minorHAnsi" w:hAnsiTheme="minorHAnsi"/>
          <w:color w:val="FF0000"/>
          <w:sz w:val="22"/>
          <w:szCs w:val="22"/>
        </w:rPr>
      </w:pPr>
    </w:p>
    <w:p w:rsidR="00BA39D8" w:rsidRPr="00F8524D" w:rsidRDefault="00BA39D8" w:rsidP="00401921">
      <w:pPr>
        <w:pStyle w:val="Default"/>
        <w:spacing w:line="276" w:lineRule="auto"/>
        <w:jc w:val="center"/>
        <w:rPr>
          <w:rFonts w:asciiTheme="minorHAnsi" w:hAnsiTheme="minorHAnsi"/>
          <w:b/>
          <w:color w:val="auto"/>
          <w:sz w:val="28"/>
          <w:szCs w:val="22"/>
        </w:rPr>
      </w:pPr>
      <w:r w:rsidRPr="00F8524D">
        <w:rPr>
          <w:rFonts w:asciiTheme="minorHAnsi" w:hAnsiTheme="minorHAnsi"/>
          <w:b/>
          <w:color w:val="auto"/>
          <w:sz w:val="28"/>
          <w:szCs w:val="22"/>
        </w:rPr>
        <w:t xml:space="preserve">PROCEDURU BLAGAJNIČKOG POSLOVANJA </w:t>
      </w:r>
    </w:p>
    <w:p w:rsidR="00BA39D8" w:rsidRPr="00F8524D" w:rsidRDefault="00BA39D8" w:rsidP="00401921">
      <w:pPr>
        <w:pStyle w:val="Default"/>
        <w:spacing w:line="276" w:lineRule="auto"/>
        <w:jc w:val="center"/>
        <w:rPr>
          <w:rFonts w:asciiTheme="minorHAnsi" w:hAnsiTheme="minorHAnsi"/>
          <w:b/>
          <w:color w:val="auto"/>
          <w:sz w:val="28"/>
          <w:szCs w:val="22"/>
        </w:rPr>
      </w:pPr>
    </w:p>
    <w:p w:rsidR="00BA39D8" w:rsidRPr="00401921" w:rsidRDefault="00BA39D8" w:rsidP="00401921">
      <w:pPr>
        <w:pStyle w:val="Default"/>
        <w:spacing w:line="276" w:lineRule="auto"/>
        <w:rPr>
          <w:rFonts w:asciiTheme="minorHAnsi" w:hAnsiTheme="minorHAnsi"/>
          <w:color w:val="auto"/>
          <w:sz w:val="22"/>
          <w:szCs w:val="22"/>
        </w:rPr>
      </w:pPr>
      <w:r w:rsidRPr="00401921">
        <w:rPr>
          <w:rFonts w:asciiTheme="minorHAnsi" w:hAnsiTheme="minorHAnsi"/>
          <w:color w:val="auto"/>
          <w:sz w:val="22"/>
          <w:szCs w:val="22"/>
        </w:rPr>
        <w:t xml:space="preserve">I. OPĆE ODREDBE </w:t>
      </w:r>
    </w:p>
    <w:p w:rsidR="00BA39D8" w:rsidRPr="00401921" w:rsidRDefault="00BA39D8" w:rsidP="00401921">
      <w:pPr>
        <w:pStyle w:val="Default"/>
        <w:spacing w:line="276" w:lineRule="auto"/>
        <w:jc w:val="center"/>
        <w:rPr>
          <w:rFonts w:asciiTheme="minorHAnsi" w:hAnsiTheme="minorHAnsi"/>
          <w:color w:val="auto"/>
          <w:sz w:val="22"/>
          <w:szCs w:val="22"/>
        </w:rPr>
      </w:pPr>
      <w:r w:rsidRPr="00401921">
        <w:rPr>
          <w:rFonts w:asciiTheme="minorHAnsi" w:hAnsiTheme="minorHAnsi"/>
          <w:color w:val="auto"/>
          <w:sz w:val="22"/>
          <w:szCs w:val="22"/>
        </w:rPr>
        <w:t>Članak 1.</w:t>
      </w:r>
    </w:p>
    <w:p w:rsidR="00BA39D8" w:rsidRPr="00401921" w:rsidRDefault="00BA39D8" w:rsidP="00401921">
      <w:pPr>
        <w:pStyle w:val="Default"/>
        <w:spacing w:line="276" w:lineRule="auto"/>
        <w:jc w:val="both"/>
        <w:rPr>
          <w:rFonts w:asciiTheme="minorHAnsi" w:hAnsiTheme="minorHAnsi"/>
          <w:color w:val="auto"/>
          <w:sz w:val="22"/>
          <w:szCs w:val="22"/>
        </w:rPr>
      </w:pPr>
      <w:r w:rsidRPr="00401921">
        <w:rPr>
          <w:rFonts w:asciiTheme="minorHAnsi" w:hAnsiTheme="minorHAnsi"/>
          <w:color w:val="auto"/>
          <w:sz w:val="22"/>
          <w:szCs w:val="22"/>
        </w:rPr>
        <w:t>Ovom Procedurom uređuje se blagajnički maksimum, organizacija blagajničkog poslovanja Osnovne škole Matije Vla</w:t>
      </w:r>
      <w:r w:rsidR="002F55FC">
        <w:rPr>
          <w:rFonts w:asciiTheme="minorHAnsi" w:hAnsiTheme="minorHAnsi"/>
          <w:color w:val="auto"/>
          <w:sz w:val="22"/>
          <w:szCs w:val="22"/>
        </w:rPr>
        <w:t>čića Labin (u daljnjem tekstu: školska ustanova</w:t>
      </w:r>
      <w:r w:rsidRPr="00401921">
        <w:rPr>
          <w:rFonts w:asciiTheme="minorHAnsi" w:hAnsiTheme="minorHAnsi"/>
          <w:color w:val="auto"/>
          <w:sz w:val="22"/>
          <w:szCs w:val="22"/>
        </w:rPr>
        <w:t xml:space="preserve">), poslovne knjige i dokumentacija u blagajničkom poslovanju, uredno i pravovremeno vođenje blagajničkog dnevnika i ostala pitanja važna za blagajničko poslovanje. </w:t>
      </w:r>
    </w:p>
    <w:p w:rsidR="00BA39D8" w:rsidRPr="00401921" w:rsidRDefault="00BA39D8" w:rsidP="00401921">
      <w:pPr>
        <w:pStyle w:val="Default"/>
        <w:spacing w:line="276" w:lineRule="auto"/>
        <w:jc w:val="center"/>
        <w:rPr>
          <w:rFonts w:asciiTheme="minorHAnsi" w:hAnsiTheme="minorHAnsi"/>
          <w:color w:val="auto"/>
          <w:sz w:val="22"/>
          <w:szCs w:val="22"/>
        </w:rPr>
      </w:pPr>
      <w:r w:rsidRPr="00401921">
        <w:rPr>
          <w:rFonts w:asciiTheme="minorHAnsi" w:hAnsiTheme="minorHAnsi"/>
          <w:color w:val="auto"/>
          <w:sz w:val="22"/>
          <w:szCs w:val="22"/>
        </w:rPr>
        <w:t>Članak 2.</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Izrazi navedeni u ovom Pravilniku neutralni su glede rodne pripadnosti i odnose se na osobe oba spola. </w:t>
      </w:r>
    </w:p>
    <w:p w:rsidR="00BA39D8" w:rsidRPr="00F8524D" w:rsidRDefault="00BA39D8" w:rsidP="00401921">
      <w:pPr>
        <w:pStyle w:val="Default"/>
        <w:spacing w:line="276" w:lineRule="auto"/>
        <w:jc w:val="both"/>
        <w:rPr>
          <w:rFonts w:asciiTheme="minorHAnsi" w:hAnsiTheme="minorHAnsi"/>
          <w:color w:val="auto"/>
          <w:sz w:val="22"/>
          <w:szCs w:val="22"/>
        </w:rPr>
      </w:pP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II. BLAGAJNIČKI MAKSIMUM </w:t>
      </w: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3.</w:t>
      </w:r>
    </w:p>
    <w:p w:rsidR="00BA39D8" w:rsidRPr="00F8524D" w:rsidRDefault="002F55FC" w:rsidP="00401921">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Za potrebe redovnog poslovanja školske ustanove</w:t>
      </w:r>
      <w:r w:rsidR="00BA39D8" w:rsidRPr="00F8524D">
        <w:rPr>
          <w:rFonts w:asciiTheme="minorHAnsi" w:hAnsiTheme="minorHAnsi"/>
          <w:color w:val="auto"/>
          <w:sz w:val="22"/>
          <w:szCs w:val="22"/>
        </w:rPr>
        <w:t xml:space="preserve"> utvrđuje se blagajnički maksimum u iznosu od 5.000,00 kuna. </w:t>
      </w:r>
    </w:p>
    <w:p w:rsidR="00BA39D8" w:rsidRPr="00F8524D" w:rsidRDefault="00BA39D8" w:rsidP="00401921">
      <w:pPr>
        <w:pStyle w:val="Default"/>
        <w:spacing w:line="276" w:lineRule="auto"/>
        <w:jc w:val="both"/>
        <w:rPr>
          <w:rFonts w:asciiTheme="minorHAnsi" w:hAnsiTheme="minorHAnsi" w:cs="Calibri"/>
          <w:color w:val="auto"/>
          <w:sz w:val="22"/>
          <w:szCs w:val="22"/>
        </w:rPr>
      </w:pPr>
      <w:r w:rsidRPr="00F8524D">
        <w:rPr>
          <w:rFonts w:asciiTheme="minorHAnsi" w:hAnsiTheme="minorHAnsi"/>
          <w:color w:val="auto"/>
          <w:sz w:val="22"/>
          <w:szCs w:val="22"/>
        </w:rPr>
        <w:t xml:space="preserve">U smislu stavka 1. ovog članka u svim situacijama u kojima je to propisano i moguće, preporučuje se bezgotovinsko poslovanje putem poslovnog računa </w:t>
      </w:r>
      <w:r w:rsidR="002F55FC">
        <w:rPr>
          <w:rFonts w:asciiTheme="minorHAnsi" w:hAnsiTheme="minorHAnsi"/>
          <w:color w:val="auto"/>
          <w:sz w:val="22"/>
          <w:szCs w:val="22"/>
        </w:rPr>
        <w:t>školske ustanove</w:t>
      </w:r>
      <w:r w:rsidRPr="00F8524D">
        <w:rPr>
          <w:rFonts w:asciiTheme="minorHAnsi" w:hAnsiTheme="minorHAnsi"/>
          <w:color w:val="auto"/>
          <w:sz w:val="22"/>
          <w:szCs w:val="22"/>
        </w:rPr>
        <w:t xml:space="preserve"> odnosno putem Lokalne Riznice Grada Labin, dok se gotovinska plaćanja koriste samo u za to uobičajenim situacijama, odnosno ako se za tim ukaže posebna potreba, hitnost i slično. </w:t>
      </w:r>
      <w:r w:rsidRPr="00F8524D">
        <w:rPr>
          <w:rFonts w:asciiTheme="minorHAnsi" w:hAnsiTheme="minorHAnsi" w:cs="Calibri"/>
          <w:color w:val="auto"/>
          <w:sz w:val="22"/>
          <w:szCs w:val="22"/>
        </w:rPr>
        <w:t xml:space="preserve"> </w:t>
      </w:r>
    </w:p>
    <w:p w:rsidR="00DD3436" w:rsidRDefault="00DD3436" w:rsidP="00401921">
      <w:pPr>
        <w:pStyle w:val="Default"/>
        <w:spacing w:line="276" w:lineRule="auto"/>
        <w:jc w:val="center"/>
        <w:rPr>
          <w:rFonts w:asciiTheme="minorHAnsi" w:hAnsiTheme="minorHAnsi"/>
          <w:color w:val="auto"/>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4.</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Iznos sredstava iznad 5.000,00 kuna odnosno blagajničkog maksimuma koji na kraju radnog dana ostaje u blagajni treba položiti na poslovni račun isti dan ili najkasnije drugi radni dan. </w:t>
      </w:r>
    </w:p>
    <w:p w:rsidR="00BA39D8" w:rsidRDefault="00BA39D8"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Pr="00F8524D" w:rsidRDefault="00DD3436" w:rsidP="00401921">
      <w:pPr>
        <w:pStyle w:val="Default"/>
        <w:spacing w:line="276" w:lineRule="auto"/>
        <w:jc w:val="both"/>
        <w:rPr>
          <w:rFonts w:asciiTheme="minorHAnsi" w:hAnsiTheme="minorHAnsi"/>
          <w:color w:val="auto"/>
          <w:sz w:val="22"/>
          <w:szCs w:val="22"/>
        </w:rPr>
      </w:pP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III. EVIDENCIJE O BLAGAJNIČKOM POSLOVANJU </w:t>
      </w:r>
    </w:p>
    <w:p w:rsidR="00BA39D8" w:rsidRPr="00F8524D" w:rsidRDefault="00BA39D8" w:rsidP="00401921">
      <w:pPr>
        <w:pStyle w:val="Default"/>
        <w:spacing w:line="276" w:lineRule="auto"/>
        <w:rPr>
          <w:rFonts w:asciiTheme="minorHAnsi" w:hAnsiTheme="minorHAnsi"/>
          <w:color w:val="auto"/>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5.</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Blagajničko poslovanje se evidentira preko blagajničkih isprava: </w:t>
      </w:r>
    </w:p>
    <w:p w:rsidR="00BA39D8" w:rsidRPr="00F8524D" w:rsidRDefault="00BA39D8" w:rsidP="00401921">
      <w:pPr>
        <w:pStyle w:val="Default"/>
        <w:spacing w:after="167"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 blagajničke uplatnice </w:t>
      </w:r>
    </w:p>
    <w:p w:rsidR="00BA39D8" w:rsidRPr="00F8524D" w:rsidRDefault="00BA39D8" w:rsidP="00401921">
      <w:pPr>
        <w:pStyle w:val="Default"/>
        <w:spacing w:after="167"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 blagajničke isplatnice </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 blagajničkog izvještaja. </w:t>
      </w:r>
    </w:p>
    <w:p w:rsidR="00BA39D8" w:rsidRPr="00F8524D" w:rsidRDefault="00BA39D8" w:rsidP="00401921">
      <w:pPr>
        <w:pStyle w:val="Default"/>
        <w:spacing w:line="276" w:lineRule="auto"/>
        <w:jc w:val="both"/>
        <w:rPr>
          <w:rFonts w:asciiTheme="minorHAnsi" w:hAnsiTheme="minorHAnsi"/>
          <w:color w:val="auto"/>
          <w:sz w:val="22"/>
          <w:szCs w:val="22"/>
        </w:rPr>
      </w:pPr>
    </w:p>
    <w:p w:rsidR="000E1CE9" w:rsidRPr="000E1CE9" w:rsidRDefault="00BA39D8" w:rsidP="00401921">
      <w:pPr>
        <w:jc w:val="both"/>
        <w:rPr>
          <w:rFonts w:eastAsia="Times New Roman" w:cs="Arial"/>
        </w:rPr>
      </w:pPr>
      <w:r w:rsidRPr="00F8524D">
        <w:t xml:space="preserve">Za svaku pojedinačnu uplatu i isplatu novca iz blagajne izdaje se zasebna numerirana uplatnica odnosno isplatnica koju potpisuju </w:t>
      </w:r>
      <w:r w:rsidR="00A27C66">
        <w:t>blagajnik/tajnik</w:t>
      </w:r>
      <w:r w:rsidRPr="00F8524D">
        <w:t xml:space="preserve"> te uplatitelj odnosno isplatitelj. </w:t>
      </w:r>
      <w:r w:rsidR="000E1CE9" w:rsidRPr="000E1CE9">
        <w:rPr>
          <w:rFonts w:eastAsia="Times New Roman" w:cs="Arial"/>
        </w:rPr>
        <w:t>Nije dozvoljeno grupiranje istovrsnih uplata, odnosno isplata.</w:t>
      </w:r>
    </w:p>
    <w:p w:rsidR="000E1CE9" w:rsidRPr="000E1CE9" w:rsidRDefault="000E1CE9" w:rsidP="00401921">
      <w:pPr>
        <w:spacing w:after="0"/>
        <w:rPr>
          <w:rFonts w:ascii="Arial" w:eastAsia="Times New Roman" w:hAnsi="Arial" w:cs="Arial"/>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6.</w:t>
      </w:r>
    </w:p>
    <w:p w:rsidR="00BA39D8"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w:t>
      </w:r>
      <w:r w:rsidR="00A27C66">
        <w:rPr>
          <w:rFonts w:asciiTheme="minorHAnsi" w:hAnsiTheme="minorHAnsi"/>
          <w:color w:val="auto"/>
          <w:sz w:val="22"/>
          <w:szCs w:val="22"/>
        </w:rPr>
        <w:t>blagajnik/tajnik</w:t>
      </w:r>
      <w:r w:rsidRPr="00F8524D">
        <w:rPr>
          <w:rFonts w:asciiTheme="minorHAnsi" w:hAnsiTheme="minorHAnsi"/>
          <w:color w:val="auto"/>
          <w:sz w:val="22"/>
          <w:szCs w:val="22"/>
        </w:rPr>
        <w:t xml:space="preserve">a, uplatitelja/isplatitelja, likvidatora te pečat izdavatelja isprave). </w:t>
      </w:r>
    </w:p>
    <w:p w:rsidR="00DD3436" w:rsidRDefault="00DD3436" w:rsidP="00401921">
      <w:pPr>
        <w:pStyle w:val="Default"/>
        <w:spacing w:line="276" w:lineRule="auto"/>
        <w:rPr>
          <w:rFonts w:asciiTheme="minorHAnsi" w:hAnsiTheme="minorHAnsi"/>
          <w:color w:val="auto"/>
          <w:sz w:val="22"/>
          <w:szCs w:val="22"/>
        </w:rPr>
      </w:pPr>
    </w:p>
    <w:p w:rsidR="00BA39D8" w:rsidRPr="00F8524D" w:rsidRDefault="00BA39D8" w:rsidP="00401921">
      <w:pPr>
        <w:pStyle w:val="Default"/>
        <w:spacing w:line="276" w:lineRule="auto"/>
        <w:rPr>
          <w:rFonts w:asciiTheme="minorHAnsi" w:hAnsiTheme="minorHAnsi"/>
          <w:color w:val="auto"/>
          <w:sz w:val="22"/>
          <w:szCs w:val="22"/>
        </w:rPr>
      </w:pPr>
      <w:r w:rsidRPr="00F8524D">
        <w:rPr>
          <w:rFonts w:asciiTheme="minorHAnsi" w:hAnsiTheme="minorHAnsi"/>
          <w:color w:val="auto"/>
          <w:sz w:val="22"/>
          <w:szCs w:val="22"/>
        </w:rPr>
        <w:t xml:space="preserve">IV. ODGOVORNOST ZA BLAGAJNIČKO POSLOVANJE </w:t>
      </w:r>
    </w:p>
    <w:p w:rsidR="00BA39D8" w:rsidRPr="00BA39D8" w:rsidRDefault="00BA39D8" w:rsidP="00401921">
      <w:pPr>
        <w:pStyle w:val="Default"/>
        <w:spacing w:line="276" w:lineRule="auto"/>
        <w:jc w:val="center"/>
        <w:rPr>
          <w:rFonts w:asciiTheme="minorHAnsi" w:hAnsiTheme="minorHAnsi"/>
          <w:color w:val="FF0000"/>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 xml:space="preserve">Članak </w:t>
      </w:r>
      <w:r w:rsidR="00A27C66">
        <w:rPr>
          <w:rFonts w:asciiTheme="minorHAnsi" w:hAnsiTheme="minorHAnsi"/>
          <w:color w:val="auto"/>
          <w:sz w:val="22"/>
          <w:szCs w:val="22"/>
        </w:rPr>
        <w:t>7</w:t>
      </w:r>
      <w:r w:rsidRPr="00F8524D">
        <w:rPr>
          <w:rFonts w:asciiTheme="minorHAnsi" w:hAnsiTheme="minorHAnsi"/>
          <w:color w:val="auto"/>
          <w:sz w:val="22"/>
          <w:szCs w:val="22"/>
        </w:rPr>
        <w:t>.</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Gotovinska novčana sredstva se drže </w:t>
      </w:r>
      <w:r w:rsidRPr="00A27C66">
        <w:rPr>
          <w:rFonts w:asciiTheme="minorHAnsi" w:hAnsiTheme="minorHAnsi"/>
          <w:color w:val="auto"/>
          <w:sz w:val="22"/>
          <w:szCs w:val="22"/>
        </w:rPr>
        <w:t>u sefu škole</w:t>
      </w:r>
      <w:r w:rsidRPr="00F8524D">
        <w:rPr>
          <w:rFonts w:asciiTheme="minorHAnsi" w:hAnsiTheme="minorHAnsi"/>
          <w:color w:val="auto"/>
          <w:sz w:val="22"/>
          <w:szCs w:val="22"/>
        </w:rPr>
        <w:t xml:space="preserve"> kojim rukuje </w:t>
      </w:r>
      <w:r w:rsidR="00A27C66">
        <w:rPr>
          <w:rFonts w:asciiTheme="minorHAnsi" w:hAnsiTheme="minorHAnsi"/>
          <w:color w:val="auto"/>
          <w:sz w:val="22"/>
          <w:szCs w:val="22"/>
        </w:rPr>
        <w:t>blagajnik/tajnik</w:t>
      </w:r>
      <w:r w:rsidRPr="00F8524D">
        <w:rPr>
          <w:rFonts w:asciiTheme="minorHAnsi" w:hAnsiTheme="minorHAnsi"/>
          <w:color w:val="auto"/>
          <w:sz w:val="22"/>
          <w:szCs w:val="22"/>
        </w:rPr>
        <w:t xml:space="preserve">. Ključ od blagajne može imati samo </w:t>
      </w:r>
      <w:r w:rsidR="00A27C66">
        <w:rPr>
          <w:rFonts w:asciiTheme="minorHAnsi" w:hAnsiTheme="minorHAnsi"/>
          <w:color w:val="auto"/>
          <w:sz w:val="22"/>
          <w:szCs w:val="22"/>
        </w:rPr>
        <w:t>blagajnik/tajnik</w:t>
      </w:r>
      <w:r w:rsidRPr="00F8524D">
        <w:rPr>
          <w:rFonts w:asciiTheme="minorHAnsi" w:hAnsiTheme="minorHAnsi"/>
          <w:color w:val="auto"/>
          <w:sz w:val="22"/>
          <w:szCs w:val="22"/>
        </w:rPr>
        <w:t xml:space="preserve">. Prilikom svakog napuštanja radnog mjesta </w:t>
      </w:r>
      <w:r w:rsidR="00A27C66">
        <w:rPr>
          <w:rFonts w:asciiTheme="minorHAnsi" w:hAnsiTheme="minorHAnsi"/>
          <w:color w:val="auto"/>
          <w:sz w:val="22"/>
          <w:szCs w:val="22"/>
        </w:rPr>
        <w:t>blagajnik/tajnik</w:t>
      </w:r>
      <w:r w:rsidRPr="00F8524D">
        <w:rPr>
          <w:rFonts w:asciiTheme="minorHAnsi" w:hAnsiTheme="minorHAnsi"/>
          <w:color w:val="auto"/>
          <w:sz w:val="22"/>
          <w:szCs w:val="22"/>
        </w:rPr>
        <w:t xml:space="preserve"> je dužan zaključati sef. </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Prije korištenja godišnjeg odmora ili službenog putovanja obavlja se primopredaja blagajne i ključa sa osobom koja će mijenjati </w:t>
      </w:r>
      <w:r w:rsidR="00A27C66">
        <w:rPr>
          <w:rFonts w:asciiTheme="minorHAnsi" w:hAnsiTheme="minorHAnsi"/>
          <w:color w:val="auto"/>
          <w:sz w:val="22"/>
          <w:szCs w:val="22"/>
        </w:rPr>
        <w:t>blagajnik/tajnik</w:t>
      </w:r>
      <w:r w:rsidRPr="00F8524D">
        <w:rPr>
          <w:rFonts w:asciiTheme="minorHAnsi" w:hAnsiTheme="minorHAnsi"/>
          <w:color w:val="auto"/>
          <w:sz w:val="22"/>
          <w:szCs w:val="22"/>
        </w:rPr>
        <w:t xml:space="preserve">a. </w:t>
      </w:r>
    </w:p>
    <w:p w:rsidR="00BA39D8" w:rsidRPr="00BA39D8" w:rsidRDefault="00BA39D8" w:rsidP="00401921">
      <w:pPr>
        <w:pStyle w:val="Default"/>
        <w:spacing w:line="276" w:lineRule="auto"/>
        <w:jc w:val="both"/>
        <w:rPr>
          <w:rFonts w:asciiTheme="minorHAnsi" w:hAnsiTheme="minorHAnsi"/>
          <w:color w:val="FF0000"/>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 xml:space="preserve">Članak </w:t>
      </w:r>
      <w:r w:rsidR="00A27C66">
        <w:rPr>
          <w:rFonts w:asciiTheme="minorHAnsi" w:hAnsiTheme="minorHAnsi"/>
          <w:color w:val="auto"/>
          <w:sz w:val="22"/>
          <w:szCs w:val="22"/>
        </w:rPr>
        <w:t>8</w:t>
      </w:r>
      <w:r w:rsidRPr="00F8524D">
        <w:rPr>
          <w:rFonts w:asciiTheme="minorHAnsi" w:hAnsiTheme="minorHAnsi"/>
          <w:color w:val="auto"/>
          <w:sz w:val="22"/>
          <w:szCs w:val="22"/>
        </w:rPr>
        <w:t>.</w:t>
      </w:r>
    </w:p>
    <w:p w:rsidR="00BA39D8" w:rsidRPr="00F8524D" w:rsidRDefault="00A27C66" w:rsidP="00401921">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Blagajnik/tajnik</w:t>
      </w:r>
      <w:r w:rsidR="00BA39D8" w:rsidRPr="00F8524D">
        <w:rPr>
          <w:rFonts w:asciiTheme="minorHAnsi" w:hAnsiTheme="minorHAnsi"/>
          <w:color w:val="auto"/>
          <w:sz w:val="22"/>
          <w:szCs w:val="22"/>
        </w:rPr>
        <w:t xml:space="preserve"> </w:t>
      </w:r>
      <w:r w:rsidR="002F55FC">
        <w:rPr>
          <w:rFonts w:asciiTheme="minorHAnsi" w:hAnsiTheme="minorHAnsi"/>
          <w:color w:val="auto"/>
          <w:sz w:val="22"/>
          <w:szCs w:val="22"/>
        </w:rPr>
        <w:t>školske ustanove</w:t>
      </w:r>
      <w:r w:rsidR="002F55FC" w:rsidRPr="00F8524D">
        <w:rPr>
          <w:rFonts w:asciiTheme="minorHAnsi" w:hAnsiTheme="minorHAnsi"/>
          <w:color w:val="auto"/>
          <w:sz w:val="22"/>
          <w:szCs w:val="22"/>
        </w:rPr>
        <w:t xml:space="preserve"> </w:t>
      </w:r>
      <w:r w:rsidR="00BA39D8" w:rsidRPr="00F8524D">
        <w:rPr>
          <w:rFonts w:asciiTheme="minorHAnsi" w:hAnsiTheme="minorHAnsi"/>
          <w:color w:val="auto"/>
          <w:sz w:val="22"/>
          <w:szCs w:val="22"/>
        </w:rPr>
        <w:t xml:space="preserve"> je odgovoran za </w:t>
      </w:r>
      <w:r w:rsidR="000E1CE9">
        <w:rPr>
          <w:rFonts w:asciiTheme="minorHAnsi" w:hAnsiTheme="minorHAnsi"/>
          <w:color w:val="auto"/>
          <w:sz w:val="22"/>
          <w:szCs w:val="22"/>
        </w:rPr>
        <w:t xml:space="preserve">uplate i </w:t>
      </w:r>
      <w:r w:rsidR="00BA39D8" w:rsidRPr="00F8524D">
        <w:rPr>
          <w:rFonts w:asciiTheme="minorHAnsi" w:hAnsiTheme="minorHAnsi"/>
          <w:color w:val="auto"/>
          <w:sz w:val="22"/>
          <w:szCs w:val="22"/>
        </w:rPr>
        <w:t xml:space="preserve">isplate i stanje gotovine u blagajni. </w:t>
      </w:r>
    </w:p>
    <w:p w:rsidR="00BA39D8" w:rsidRPr="00F8524D" w:rsidRDefault="00A27C66" w:rsidP="00401921">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Blagajnik/tajnik</w:t>
      </w:r>
      <w:r w:rsidR="00BA39D8" w:rsidRPr="00F8524D">
        <w:rPr>
          <w:rFonts w:asciiTheme="minorHAnsi" w:hAnsiTheme="minorHAnsi"/>
          <w:color w:val="auto"/>
          <w:sz w:val="22"/>
          <w:szCs w:val="22"/>
        </w:rPr>
        <w:t xml:space="preserve"> je dužan redovito polagati novac na poslovni račun </w:t>
      </w:r>
      <w:r w:rsidR="002F55FC">
        <w:rPr>
          <w:rFonts w:asciiTheme="minorHAnsi" w:hAnsiTheme="minorHAnsi"/>
          <w:color w:val="auto"/>
          <w:sz w:val="22"/>
          <w:szCs w:val="22"/>
        </w:rPr>
        <w:t>školske ustanove</w:t>
      </w:r>
      <w:r w:rsidR="00BA39D8" w:rsidRPr="00F8524D">
        <w:rPr>
          <w:rFonts w:asciiTheme="minorHAnsi" w:hAnsiTheme="minorHAnsi"/>
          <w:color w:val="auto"/>
          <w:sz w:val="22"/>
          <w:szCs w:val="22"/>
        </w:rPr>
        <w:t xml:space="preserve"> te vodit</w:t>
      </w:r>
      <w:r>
        <w:rPr>
          <w:rFonts w:asciiTheme="minorHAnsi" w:hAnsiTheme="minorHAnsi"/>
          <w:color w:val="auto"/>
          <w:sz w:val="22"/>
          <w:szCs w:val="22"/>
        </w:rPr>
        <w:t>i računa o količini</w:t>
      </w:r>
      <w:r w:rsidR="00BA39D8" w:rsidRPr="00F8524D">
        <w:rPr>
          <w:rFonts w:asciiTheme="minorHAnsi" w:hAnsiTheme="minorHAnsi"/>
          <w:color w:val="auto"/>
          <w:sz w:val="22"/>
          <w:szCs w:val="22"/>
        </w:rPr>
        <w:t xml:space="preserve"> izdanog novca. </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Zaprimljenu dokumentaciju </w:t>
      </w:r>
      <w:r w:rsidR="00A27C66">
        <w:rPr>
          <w:rFonts w:asciiTheme="minorHAnsi" w:hAnsiTheme="minorHAnsi"/>
          <w:color w:val="auto"/>
          <w:sz w:val="22"/>
          <w:szCs w:val="22"/>
        </w:rPr>
        <w:t>blagajnik/tajnik</w:t>
      </w:r>
      <w:r w:rsidRPr="00F8524D">
        <w:rPr>
          <w:rFonts w:asciiTheme="minorHAnsi" w:hAnsiTheme="minorHAnsi"/>
          <w:color w:val="auto"/>
          <w:sz w:val="22"/>
          <w:szCs w:val="22"/>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BA39D8" w:rsidRPr="00F8524D" w:rsidRDefault="00BA39D8"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DD3436" w:rsidRDefault="00DD3436" w:rsidP="00401921">
      <w:pPr>
        <w:pStyle w:val="Default"/>
        <w:spacing w:line="276" w:lineRule="auto"/>
        <w:jc w:val="both"/>
        <w:rPr>
          <w:rFonts w:asciiTheme="minorHAnsi" w:hAnsiTheme="minorHAnsi"/>
          <w:color w:val="auto"/>
          <w:sz w:val="22"/>
          <w:szCs w:val="22"/>
        </w:rPr>
      </w:pP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V. UPLATE I ISPLATE U BLAGAJNI </w:t>
      </w:r>
    </w:p>
    <w:p w:rsidR="00BA39D8" w:rsidRPr="00F8524D" w:rsidRDefault="00BA39D8" w:rsidP="00401921">
      <w:pPr>
        <w:pStyle w:val="Default"/>
        <w:spacing w:line="276" w:lineRule="auto"/>
        <w:jc w:val="center"/>
        <w:rPr>
          <w:rFonts w:asciiTheme="minorHAnsi" w:hAnsiTheme="minorHAnsi"/>
          <w:color w:val="auto"/>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 xml:space="preserve">Članak </w:t>
      </w:r>
      <w:r w:rsidR="00A27C66">
        <w:rPr>
          <w:rFonts w:asciiTheme="minorHAnsi" w:hAnsiTheme="minorHAnsi"/>
          <w:color w:val="auto"/>
          <w:sz w:val="22"/>
          <w:szCs w:val="22"/>
        </w:rPr>
        <w:t>9</w:t>
      </w:r>
      <w:r w:rsidRPr="00F8524D">
        <w:rPr>
          <w:rFonts w:asciiTheme="minorHAnsi" w:hAnsiTheme="minorHAnsi"/>
          <w:color w:val="auto"/>
          <w:sz w:val="22"/>
          <w:szCs w:val="22"/>
        </w:rPr>
        <w:t>.</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U blagajnu </w:t>
      </w:r>
      <w:r w:rsidR="002F55FC">
        <w:rPr>
          <w:rFonts w:asciiTheme="minorHAnsi" w:hAnsiTheme="minorHAnsi"/>
          <w:color w:val="auto"/>
          <w:sz w:val="22"/>
          <w:szCs w:val="22"/>
        </w:rPr>
        <w:t>školske ustanove</w:t>
      </w:r>
      <w:r w:rsidRPr="00F8524D">
        <w:rPr>
          <w:rFonts w:asciiTheme="minorHAnsi" w:hAnsiTheme="minorHAnsi"/>
          <w:color w:val="auto"/>
          <w:sz w:val="22"/>
          <w:szCs w:val="22"/>
        </w:rPr>
        <w:t xml:space="preserve"> se evidentiraju sljedeće uplate: </w:t>
      </w:r>
    </w:p>
    <w:p w:rsidR="00BA39D8" w:rsidRPr="00F8524D" w:rsidRDefault="00BA39D8" w:rsidP="00401921">
      <w:pPr>
        <w:pStyle w:val="Default"/>
        <w:spacing w:after="167"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 podignuta gotovina s poslovnog računa škole </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 ostale uplate u gotovini koje su nastale kao rezultat redovnog poslovanja. </w:t>
      </w:r>
    </w:p>
    <w:p w:rsidR="00BA39D8" w:rsidRDefault="00BA39D8" w:rsidP="00401921">
      <w:pPr>
        <w:pStyle w:val="Default"/>
        <w:spacing w:line="276" w:lineRule="auto"/>
        <w:rPr>
          <w:rFonts w:asciiTheme="minorHAnsi" w:hAnsiTheme="minorHAnsi"/>
          <w:color w:val="auto"/>
          <w:sz w:val="22"/>
          <w:szCs w:val="22"/>
        </w:rPr>
      </w:pPr>
    </w:p>
    <w:p w:rsidR="00BA39D8" w:rsidRPr="002F55FC" w:rsidRDefault="00BA39D8" w:rsidP="00401921">
      <w:pPr>
        <w:pStyle w:val="Default"/>
        <w:tabs>
          <w:tab w:val="left" w:pos="3787"/>
        </w:tabs>
        <w:spacing w:line="276" w:lineRule="auto"/>
        <w:jc w:val="center"/>
        <w:rPr>
          <w:rFonts w:asciiTheme="minorHAnsi" w:hAnsiTheme="minorHAnsi"/>
          <w:color w:val="auto"/>
          <w:sz w:val="22"/>
          <w:szCs w:val="22"/>
        </w:rPr>
      </w:pPr>
      <w:r w:rsidRPr="002F55FC">
        <w:rPr>
          <w:rFonts w:asciiTheme="minorHAnsi" w:hAnsiTheme="minorHAnsi"/>
          <w:color w:val="auto"/>
          <w:sz w:val="22"/>
          <w:szCs w:val="22"/>
        </w:rPr>
        <w:t>Članak 1</w:t>
      </w:r>
      <w:r w:rsidR="00DA593C" w:rsidRPr="002F55FC">
        <w:rPr>
          <w:rFonts w:asciiTheme="minorHAnsi" w:hAnsiTheme="minorHAnsi"/>
          <w:color w:val="auto"/>
          <w:sz w:val="22"/>
          <w:szCs w:val="22"/>
        </w:rPr>
        <w:t>0</w:t>
      </w:r>
      <w:r w:rsidRPr="002F55FC">
        <w:rPr>
          <w:rFonts w:asciiTheme="minorHAnsi" w:hAnsiTheme="minorHAnsi"/>
          <w:color w:val="auto"/>
          <w:sz w:val="22"/>
          <w:szCs w:val="22"/>
        </w:rPr>
        <w:t>.</w:t>
      </w:r>
    </w:p>
    <w:p w:rsidR="00BA39D8" w:rsidRPr="002F55FC" w:rsidRDefault="00BA39D8" w:rsidP="00401921">
      <w:pPr>
        <w:pStyle w:val="Default"/>
        <w:spacing w:line="276" w:lineRule="auto"/>
        <w:jc w:val="both"/>
        <w:rPr>
          <w:rFonts w:asciiTheme="minorHAnsi" w:hAnsiTheme="minorHAnsi"/>
          <w:color w:val="auto"/>
          <w:sz w:val="22"/>
          <w:szCs w:val="22"/>
        </w:rPr>
      </w:pPr>
      <w:r w:rsidRPr="002F55FC">
        <w:rPr>
          <w:rFonts w:asciiTheme="minorHAnsi" w:hAnsiTheme="minorHAnsi"/>
          <w:color w:val="auto"/>
          <w:sz w:val="22"/>
          <w:szCs w:val="22"/>
        </w:rPr>
        <w:t xml:space="preserve">Iz blagajne </w:t>
      </w:r>
      <w:r w:rsidR="002F55FC" w:rsidRPr="002F55FC">
        <w:rPr>
          <w:rFonts w:asciiTheme="minorHAnsi" w:hAnsiTheme="minorHAnsi"/>
          <w:color w:val="auto"/>
          <w:sz w:val="22"/>
          <w:szCs w:val="22"/>
        </w:rPr>
        <w:t>školske ustanove</w:t>
      </w:r>
      <w:r w:rsidRPr="002F55FC">
        <w:rPr>
          <w:rFonts w:asciiTheme="minorHAnsi" w:hAnsiTheme="minorHAnsi"/>
          <w:color w:val="auto"/>
          <w:sz w:val="22"/>
          <w:szCs w:val="22"/>
        </w:rPr>
        <w:t xml:space="preserve"> evidentiraju se sljedeće isplate: </w:t>
      </w:r>
    </w:p>
    <w:p w:rsidR="000E1CE9" w:rsidRPr="002F55FC" w:rsidRDefault="000E1CE9" w:rsidP="00401921">
      <w:pPr>
        <w:numPr>
          <w:ilvl w:val="0"/>
          <w:numId w:val="1"/>
        </w:numPr>
        <w:spacing w:after="0"/>
        <w:contextualSpacing/>
        <w:jc w:val="both"/>
        <w:rPr>
          <w:rFonts w:eastAsia="Times New Roman" w:cs="Arial"/>
        </w:rPr>
      </w:pPr>
      <w:r w:rsidRPr="002F55FC">
        <w:rPr>
          <w:rFonts w:eastAsia="Times New Roman" w:cs="Arial"/>
        </w:rPr>
        <w:t>sredstva za manje materijalne troškove (materijal za tekuće održavanje, benzin, sitni popravci, manji troškovi za koje nije moguće plaćanje putem fakture i slično) uz obvezno prilaganje računa.</w:t>
      </w:r>
    </w:p>
    <w:p w:rsidR="000E1CE9" w:rsidRPr="002F55FC" w:rsidRDefault="000E1CE9" w:rsidP="00401921">
      <w:pPr>
        <w:numPr>
          <w:ilvl w:val="0"/>
          <w:numId w:val="1"/>
        </w:numPr>
        <w:spacing w:after="0"/>
        <w:contextualSpacing/>
        <w:jc w:val="both"/>
        <w:rPr>
          <w:rFonts w:eastAsia="Times New Roman" w:cs="Arial"/>
        </w:rPr>
      </w:pPr>
      <w:r w:rsidRPr="002F55FC">
        <w:rPr>
          <w:rFonts w:eastAsia="Times New Roman" w:cs="Arial"/>
        </w:rPr>
        <w:t>ostale isplate koje su nastale kao rezultat redovnog poslovanja</w:t>
      </w:r>
    </w:p>
    <w:p w:rsidR="00BA39D8" w:rsidRPr="002F55FC" w:rsidRDefault="00BA39D8" w:rsidP="00401921">
      <w:pPr>
        <w:pStyle w:val="Default"/>
        <w:numPr>
          <w:ilvl w:val="0"/>
          <w:numId w:val="1"/>
        </w:numPr>
        <w:spacing w:line="276" w:lineRule="auto"/>
        <w:jc w:val="both"/>
        <w:rPr>
          <w:rFonts w:asciiTheme="minorHAnsi" w:hAnsiTheme="minorHAnsi"/>
          <w:color w:val="auto"/>
          <w:sz w:val="22"/>
          <w:szCs w:val="22"/>
        </w:rPr>
      </w:pPr>
      <w:r w:rsidRPr="002F55FC">
        <w:rPr>
          <w:rFonts w:asciiTheme="minorHAnsi" w:hAnsiTheme="minorHAnsi"/>
          <w:color w:val="auto"/>
          <w:sz w:val="22"/>
          <w:szCs w:val="22"/>
        </w:rPr>
        <w:t xml:space="preserve">polog prikupljenih novčanih sredstava na poslovni račun </w:t>
      </w:r>
      <w:r w:rsidR="002F55FC">
        <w:rPr>
          <w:rFonts w:asciiTheme="minorHAnsi" w:hAnsiTheme="minorHAnsi"/>
          <w:color w:val="auto"/>
          <w:sz w:val="22"/>
          <w:szCs w:val="22"/>
        </w:rPr>
        <w:t>školske</w:t>
      </w:r>
      <w:r w:rsidR="002F55FC" w:rsidRPr="002F55FC">
        <w:rPr>
          <w:rFonts w:asciiTheme="minorHAnsi" w:hAnsiTheme="minorHAnsi"/>
          <w:color w:val="auto"/>
          <w:sz w:val="22"/>
          <w:szCs w:val="22"/>
        </w:rPr>
        <w:t xml:space="preserve"> ustanov</w:t>
      </w:r>
      <w:r w:rsidR="002F55FC">
        <w:rPr>
          <w:rFonts w:asciiTheme="minorHAnsi" w:hAnsiTheme="minorHAnsi"/>
          <w:color w:val="auto"/>
          <w:sz w:val="22"/>
          <w:szCs w:val="22"/>
        </w:rPr>
        <w:t>e</w:t>
      </w:r>
    </w:p>
    <w:p w:rsidR="00D93932" w:rsidRPr="00D93932" w:rsidRDefault="00D93932" w:rsidP="00401921">
      <w:pPr>
        <w:spacing w:after="0"/>
        <w:jc w:val="center"/>
        <w:rPr>
          <w:rFonts w:eastAsia="Times New Roman" w:cs="Arial"/>
        </w:rPr>
      </w:pPr>
      <w:r w:rsidRPr="00D93932">
        <w:rPr>
          <w:rFonts w:eastAsia="Times New Roman" w:cs="Arial"/>
        </w:rPr>
        <w:t>Članak 1</w:t>
      </w:r>
      <w:r w:rsidR="00EB141C" w:rsidRPr="00EB141C">
        <w:rPr>
          <w:rFonts w:eastAsia="Times New Roman" w:cs="Arial"/>
        </w:rPr>
        <w:t>1</w:t>
      </w:r>
      <w:r w:rsidRPr="00D93932">
        <w:rPr>
          <w:rFonts w:eastAsia="Times New Roman" w:cs="Arial"/>
        </w:rPr>
        <w:t>.</w:t>
      </w:r>
    </w:p>
    <w:p w:rsidR="00EB141C" w:rsidRDefault="00D93932" w:rsidP="002F55FC">
      <w:pPr>
        <w:spacing w:after="0"/>
        <w:jc w:val="both"/>
      </w:pPr>
      <w:r w:rsidRPr="00D93932">
        <w:rPr>
          <w:rFonts w:eastAsia="Times New Roman" w:cs="Arial"/>
        </w:rPr>
        <w:t xml:space="preserve">Isplate fizičkim osobama koje su oporezive porezom na dohodak ne mogu se vršiti u gotovom novcu iz blagajne </w:t>
      </w:r>
      <w:r w:rsidR="002F55FC">
        <w:t>školske ustanove.</w:t>
      </w: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1</w:t>
      </w:r>
      <w:r w:rsidR="00DD3436">
        <w:rPr>
          <w:rFonts w:asciiTheme="minorHAnsi" w:hAnsiTheme="minorHAnsi"/>
          <w:color w:val="auto"/>
          <w:sz w:val="22"/>
          <w:szCs w:val="22"/>
        </w:rPr>
        <w:t>2</w:t>
      </w:r>
      <w:r w:rsidRPr="00F8524D">
        <w:rPr>
          <w:rFonts w:asciiTheme="minorHAnsi" w:hAnsiTheme="minorHAnsi"/>
          <w:color w:val="auto"/>
          <w:sz w:val="22"/>
          <w:szCs w:val="22"/>
        </w:rPr>
        <w:t>.</w:t>
      </w:r>
    </w:p>
    <w:p w:rsidR="00BA39D8"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Sve uplate gotovine u školsku blagajnu polažu se na poslovni račun dok se za potrebe isplate gotovina podiže s poslovnog računa. </w:t>
      </w:r>
    </w:p>
    <w:p w:rsidR="00EB3DEB" w:rsidRPr="00F8524D" w:rsidRDefault="00EB3DEB" w:rsidP="00401921">
      <w:pPr>
        <w:pStyle w:val="Default"/>
        <w:spacing w:line="276" w:lineRule="auto"/>
        <w:jc w:val="both"/>
        <w:rPr>
          <w:rFonts w:asciiTheme="minorHAnsi" w:hAnsiTheme="minorHAnsi"/>
          <w:color w:val="auto"/>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1</w:t>
      </w:r>
      <w:r w:rsidR="00DD3436">
        <w:rPr>
          <w:rFonts w:asciiTheme="minorHAnsi" w:hAnsiTheme="minorHAnsi"/>
          <w:color w:val="auto"/>
          <w:sz w:val="22"/>
          <w:szCs w:val="22"/>
        </w:rPr>
        <w:t>3</w:t>
      </w:r>
      <w:r w:rsidRPr="00F8524D">
        <w:rPr>
          <w:rFonts w:asciiTheme="minorHAnsi" w:hAnsiTheme="minorHAnsi"/>
          <w:color w:val="auto"/>
          <w:sz w:val="22"/>
          <w:szCs w:val="22"/>
        </w:rPr>
        <w:t>.</w:t>
      </w:r>
    </w:p>
    <w:p w:rsidR="00BA39D8" w:rsidRPr="00DA593C" w:rsidRDefault="00BA39D8" w:rsidP="00401921">
      <w:pPr>
        <w:pStyle w:val="Default"/>
        <w:spacing w:line="276" w:lineRule="auto"/>
        <w:jc w:val="both"/>
        <w:rPr>
          <w:rFonts w:asciiTheme="minorHAnsi" w:hAnsiTheme="minorHAnsi"/>
          <w:color w:val="auto"/>
          <w:sz w:val="22"/>
          <w:szCs w:val="22"/>
        </w:rPr>
      </w:pPr>
      <w:r w:rsidRPr="00DA593C">
        <w:rPr>
          <w:rFonts w:asciiTheme="minorHAnsi" w:hAnsiTheme="minorHAnsi"/>
          <w:color w:val="auto"/>
          <w:sz w:val="22"/>
          <w:szCs w:val="22"/>
        </w:rPr>
        <w:t xml:space="preserve">Isplate koje se evidentiraju u blagajni </w:t>
      </w:r>
      <w:r w:rsidR="002F55FC">
        <w:rPr>
          <w:rFonts w:asciiTheme="minorHAnsi" w:hAnsiTheme="minorHAnsi"/>
          <w:color w:val="auto"/>
          <w:sz w:val="22"/>
          <w:szCs w:val="22"/>
        </w:rPr>
        <w:t>školske ustanove</w:t>
      </w:r>
      <w:r w:rsidRPr="00DA593C">
        <w:rPr>
          <w:rFonts w:asciiTheme="minorHAnsi" w:hAnsiTheme="minorHAnsi"/>
          <w:color w:val="auto"/>
          <w:sz w:val="22"/>
          <w:szCs w:val="22"/>
        </w:rPr>
        <w:t xml:space="preserve"> mogu se obavljati samo na osnovu prethodno izdanog dokumenta kojim se dokazuje nastali poslovni događaj (račun, nalog ili drugi relevantan dokument) kojeg svojim potpisom odobrava ravnatelj. </w:t>
      </w:r>
    </w:p>
    <w:p w:rsidR="00DA593C" w:rsidRDefault="00DA593C" w:rsidP="00401921">
      <w:pPr>
        <w:pStyle w:val="Default"/>
        <w:spacing w:line="276" w:lineRule="auto"/>
        <w:jc w:val="center"/>
        <w:rPr>
          <w:rFonts w:asciiTheme="minorHAnsi" w:hAnsiTheme="minorHAnsi"/>
          <w:color w:val="auto"/>
          <w:sz w:val="22"/>
          <w:szCs w:val="22"/>
        </w:rPr>
      </w:pPr>
    </w:p>
    <w:p w:rsidR="00F8524D" w:rsidRPr="00F8524D" w:rsidRDefault="00F8524D" w:rsidP="00401921">
      <w:pPr>
        <w:pStyle w:val="Default"/>
        <w:spacing w:line="276" w:lineRule="auto"/>
        <w:jc w:val="center"/>
        <w:rPr>
          <w:rFonts w:asciiTheme="minorHAnsi" w:hAnsiTheme="minorHAnsi"/>
          <w:color w:val="auto"/>
          <w:sz w:val="22"/>
          <w:szCs w:val="22"/>
        </w:rPr>
      </w:pPr>
      <w:r>
        <w:rPr>
          <w:rFonts w:asciiTheme="minorHAnsi" w:hAnsiTheme="minorHAnsi"/>
          <w:color w:val="auto"/>
          <w:sz w:val="22"/>
          <w:szCs w:val="22"/>
        </w:rPr>
        <w:t>Članak 1</w:t>
      </w:r>
      <w:r w:rsidR="00DD3436">
        <w:rPr>
          <w:rFonts w:asciiTheme="minorHAnsi" w:hAnsiTheme="minorHAnsi"/>
          <w:color w:val="auto"/>
          <w:sz w:val="22"/>
          <w:szCs w:val="22"/>
        </w:rPr>
        <w:t>4</w:t>
      </w:r>
      <w:r w:rsidR="00BA39D8" w:rsidRPr="00F8524D">
        <w:rPr>
          <w:rFonts w:asciiTheme="minorHAnsi" w:hAnsiTheme="minorHAnsi"/>
          <w:color w:val="auto"/>
          <w:sz w:val="22"/>
          <w:szCs w:val="22"/>
        </w:rPr>
        <w:t xml:space="preserve">. </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Blagajnička uplatnica se ispostavlja u tri primjerka, original se daje uplatitelju, jedna kopija prilaže se u blagajnički izvještaj i jedna primjerak ostaje u bloku. </w:t>
      </w:r>
    </w:p>
    <w:p w:rsid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Blagajnička isplatnica ispostavlja se u dva primjerka, original blagajničke isplatnice prilaže se uz blagajnički izvještaj zajedno s pripadajućom dokumentacijom temeljem koje je izvršena isplata novca iz blagajne, a drugi primjerak ostaje u bloku.</w:t>
      </w:r>
    </w:p>
    <w:p w:rsidR="00DD3436" w:rsidRDefault="00DD3436" w:rsidP="00401921">
      <w:pPr>
        <w:pStyle w:val="Default"/>
        <w:spacing w:line="276" w:lineRule="auto"/>
        <w:jc w:val="both"/>
        <w:rPr>
          <w:rFonts w:asciiTheme="minorHAnsi" w:hAnsiTheme="minorHAnsi"/>
          <w:color w:val="auto"/>
          <w:sz w:val="22"/>
          <w:szCs w:val="22"/>
        </w:rPr>
      </w:pPr>
    </w:p>
    <w:p w:rsidR="00F8524D" w:rsidRDefault="00F8524D" w:rsidP="00401921">
      <w:pPr>
        <w:pStyle w:val="Default"/>
        <w:spacing w:line="276" w:lineRule="auto"/>
        <w:jc w:val="both"/>
        <w:rPr>
          <w:rFonts w:asciiTheme="minorHAnsi" w:hAnsiTheme="minorHAnsi"/>
          <w:color w:val="auto"/>
          <w:sz w:val="22"/>
          <w:szCs w:val="22"/>
        </w:rPr>
      </w:pPr>
    </w:p>
    <w:p w:rsidR="002F55FC" w:rsidRDefault="002F55FC" w:rsidP="00401921">
      <w:pPr>
        <w:pStyle w:val="Default"/>
        <w:spacing w:line="276" w:lineRule="auto"/>
        <w:jc w:val="center"/>
        <w:rPr>
          <w:rFonts w:asciiTheme="minorHAnsi" w:hAnsiTheme="minorHAnsi"/>
          <w:color w:val="auto"/>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1</w:t>
      </w:r>
      <w:r w:rsidR="00DD3436">
        <w:rPr>
          <w:rFonts w:asciiTheme="minorHAnsi" w:hAnsiTheme="minorHAnsi"/>
          <w:color w:val="auto"/>
          <w:sz w:val="22"/>
          <w:szCs w:val="22"/>
        </w:rPr>
        <w:t>5</w:t>
      </w:r>
      <w:r w:rsidRPr="00F8524D">
        <w:rPr>
          <w:rFonts w:asciiTheme="minorHAnsi" w:hAnsiTheme="minorHAnsi"/>
          <w:color w:val="auto"/>
          <w:sz w:val="22"/>
          <w:szCs w:val="22"/>
        </w:rPr>
        <w:t>.</w:t>
      </w:r>
    </w:p>
    <w:p w:rsidR="00BA39D8" w:rsidRPr="00A27C66" w:rsidRDefault="00BA39D8" w:rsidP="00401921">
      <w:pPr>
        <w:pStyle w:val="Default"/>
        <w:spacing w:line="276" w:lineRule="auto"/>
        <w:jc w:val="both"/>
        <w:rPr>
          <w:rFonts w:asciiTheme="minorHAnsi" w:hAnsiTheme="minorHAnsi"/>
          <w:color w:val="auto"/>
          <w:sz w:val="22"/>
          <w:szCs w:val="22"/>
        </w:rPr>
      </w:pPr>
      <w:r w:rsidRPr="00A27C66">
        <w:rPr>
          <w:rFonts w:asciiTheme="minorHAnsi" w:hAnsiTheme="minorHAnsi"/>
          <w:color w:val="auto"/>
          <w:sz w:val="22"/>
          <w:szCs w:val="22"/>
        </w:rPr>
        <w:t xml:space="preserve">Blagajna škole se vodi i zaključuje ovisno o potrebama </w:t>
      </w:r>
      <w:r w:rsidR="002F55FC">
        <w:rPr>
          <w:rFonts w:asciiTheme="minorHAnsi" w:hAnsiTheme="minorHAnsi"/>
          <w:color w:val="auto"/>
          <w:sz w:val="22"/>
          <w:szCs w:val="22"/>
        </w:rPr>
        <w:t>školske ustanove</w:t>
      </w:r>
      <w:r w:rsidRPr="00A27C66">
        <w:rPr>
          <w:rFonts w:asciiTheme="minorHAnsi" w:hAnsiTheme="minorHAnsi"/>
          <w:color w:val="auto"/>
          <w:sz w:val="22"/>
          <w:szCs w:val="22"/>
        </w:rPr>
        <w:t xml:space="preserve"> jednom mjesečno</w:t>
      </w:r>
      <w:r w:rsidR="00A27C66" w:rsidRPr="00A27C66">
        <w:rPr>
          <w:rFonts w:asciiTheme="minorHAnsi" w:hAnsiTheme="minorHAnsi"/>
          <w:color w:val="auto"/>
          <w:sz w:val="22"/>
          <w:szCs w:val="22"/>
        </w:rPr>
        <w:t xml:space="preserve"> krajem mjeseca</w:t>
      </w:r>
      <w:r w:rsidRPr="00A27C66">
        <w:rPr>
          <w:rFonts w:asciiTheme="minorHAnsi" w:hAnsiTheme="minorHAnsi"/>
          <w:color w:val="auto"/>
          <w:sz w:val="22"/>
          <w:szCs w:val="22"/>
        </w:rPr>
        <w:t xml:space="preserve">. Utvrđivanje stvarnog stanja blagajne obavlja se </w:t>
      </w:r>
      <w:r w:rsidR="00A27C66" w:rsidRPr="00A27C66">
        <w:rPr>
          <w:rFonts w:asciiTheme="minorHAnsi" w:hAnsiTheme="minorHAnsi"/>
          <w:color w:val="auto"/>
          <w:sz w:val="22"/>
          <w:szCs w:val="22"/>
        </w:rPr>
        <w:t>jednom mjesečno krajem mjeseca.</w:t>
      </w:r>
    </w:p>
    <w:p w:rsidR="00BA39D8" w:rsidRPr="00A27C66" w:rsidRDefault="00A27C66" w:rsidP="00401921">
      <w:pPr>
        <w:pStyle w:val="Default"/>
        <w:spacing w:line="276" w:lineRule="auto"/>
        <w:jc w:val="both"/>
        <w:rPr>
          <w:rFonts w:asciiTheme="minorHAnsi" w:hAnsiTheme="minorHAnsi"/>
          <w:color w:val="auto"/>
          <w:sz w:val="22"/>
          <w:szCs w:val="22"/>
        </w:rPr>
      </w:pPr>
      <w:r w:rsidRPr="00A27C66">
        <w:rPr>
          <w:rFonts w:asciiTheme="minorHAnsi" w:hAnsiTheme="minorHAnsi"/>
          <w:color w:val="auto"/>
          <w:sz w:val="22"/>
          <w:szCs w:val="22"/>
        </w:rPr>
        <w:t>Blagajnik/tajnik</w:t>
      </w:r>
      <w:r w:rsidR="00BA39D8" w:rsidRPr="00A27C66">
        <w:rPr>
          <w:rFonts w:asciiTheme="minorHAnsi" w:hAnsiTheme="minorHAnsi"/>
          <w:color w:val="auto"/>
          <w:sz w:val="22"/>
          <w:szCs w:val="22"/>
        </w:rPr>
        <w:t xml:space="preserve"> obavezno vodi blagajnički izvještaj u koji unosi podatke o utvrđenom stvarnom stanju i iskazuje eventualni višak ili manjak. Blagajnički izvještaj se kompletira s prilozima i evidentira u Glavnoj knjizi te raspoređuje na konta troškova. </w:t>
      </w:r>
    </w:p>
    <w:p w:rsidR="00BA39D8" w:rsidRPr="00A27C66" w:rsidRDefault="00BA39D8" w:rsidP="00401921">
      <w:pPr>
        <w:pStyle w:val="Default"/>
        <w:spacing w:line="276" w:lineRule="auto"/>
        <w:jc w:val="both"/>
        <w:rPr>
          <w:rFonts w:asciiTheme="minorHAnsi" w:hAnsiTheme="minorHAnsi"/>
          <w:color w:val="auto"/>
          <w:sz w:val="22"/>
          <w:szCs w:val="22"/>
        </w:rPr>
      </w:pPr>
      <w:r w:rsidRPr="00A27C66">
        <w:rPr>
          <w:rFonts w:asciiTheme="minorHAnsi" w:hAnsiTheme="minorHAnsi"/>
          <w:color w:val="auto"/>
          <w:sz w:val="22"/>
          <w:szCs w:val="22"/>
        </w:rPr>
        <w:t>Blagajnički izvještaj k</w:t>
      </w:r>
      <w:r w:rsidR="00A27C66">
        <w:rPr>
          <w:rFonts w:asciiTheme="minorHAnsi" w:hAnsiTheme="minorHAnsi"/>
          <w:color w:val="auto"/>
          <w:sz w:val="22"/>
          <w:szCs w:val="22"/>
        </w:rPr>
        <w:t>ontrolira i potpisuje ravnatelj.</w:t>
      </w:r>
    </w:p>
    <w:p w:rsidR="00F8524D" w:rsidRDefault="00F8524D" w:rsidP="00401921">
      <w:pPr>
        <w:pStyle w:val="Default"/>
        <w:spacing w:line="276" w:lineRule="auto"/>
        <w:jc w:val="both"/>
        <w:rPr>
          <w:rFonts w:asciiTheme="minorHAnsi" w:hAnsiTheme="minorHAnsi"/>
          <w:color w:val="FF0000"/>
          <w:sz w:val="22"/>
          <w:szCs w:val="22"/>
        </w:rPr>
      </w:pP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VII. ZAVRŠNE ODREDBE </w:t>
      </w:r>
    </w:p>
    <w:p w:rsidR="00DA593C" w:rsidRPr="00BA39D8" w:rsidRDefault="00DA593C" w:rsidP="00401921">
      <w:pPr>
        <w:pStyle w:val="Default"/>
        <w:spacing w:line="276" w:lineRule="auto"/>
        <w:rPr>
          <w:rFonts w:asciiTheme="minorHAnsi" w:hAnsiTheme="minorHAnsi"/>
          <w:color w:val="FF0000"/>
          <w:sz w:val="22"/>
          <w:szCs w:val="22"/>
        </w:rPr>
      </w:pPr>
    </w:p>
    <w:p w:rsidR="00BA39D8" w:rsidRPr="00F8524D" w:rsidRDefault="00BA39D8" w:rsidP="00401921">
      <w:pPr>
        <w:pStyle w:val="Default"/>
        <w:spacing w:line="276" w:lineRule="auto"/>
        <w:jc w:val="center"/>
        <w:rPr>
          <w:rFonts w:asciiTheme="minorHAnsi" w:hAnsiTheme="minorHAnsi"/>
          <w:color w:val="auto"/>
          <w:sz w:val="22"/>
          <w:szCs w:val="22"/>
        </w:rPr>
      </w:pPr>
      <w:r w:rsidRPr="00F8524D">
        <w:rPr>
          <w:rFonts w:asciiTheme="minorHAnsi" w:hAnsiTheme="minorHAnsi"/>
          <w:color w:val="auto"/>
          <w:sz w:val="22"/>
          <w:szCs w:val="22"/>
        </w:rPr>
        <w:t>Članak 1</w:t>
      </w:r>
      <w:r w:rsidR="00F8524D">
        <w:rPr>
          <w:rFonts w:asciiTheme="minorHAnsi" w:hAnsiTheme="minorHAnsi"/>
          <w:color w:val="auto"/>
          <w:sz w:val="22"/>
          <w:szCs w:val="22"/>
        </w:rPr>
        <w:t>6</w:t>
      </w:r>
      <w:r w:rsidRPr="00F8524D">
        <w:rPr>
          <w:rFonts w:asciiTheme="minorHAnsi" w:hAnsiTheme="minorHAnsi"/>
          <w:color w:val="auto"/>
          <w:sz w:val="22"/>
          <w:szCs w:val="22"/>
        </w:rPr>
        <w:t>.</w:t>
      </w:r>
    </w:p>
    <w:p w:rsidR="00BA39D8" w:rsidRPr="00F8524D" w:rsidRDefault="00BA39D8" w:rsidP="00401921">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 xml:space="preserve">Ova Procedura objavit će se na oglasnoj ploči </w:t>
      </w:r>
      <w:r w:rsidR="002F55FC">
        <w:rPr>
          <w:rFonts w:asciiTheme="minorHAnsi" w:hAnsiTheme="minorHAnsi"/>
          <w:color w:val="auto"/>
          <w:sz w:val="22"/>
          <w:szCs w:val="22"/>
        </w:rPr>
        <w:t>školske ustanove</w:t>
      </w:r>
      <w:r w:rsidRPr="00F8524D">
        <w:rPr>
          <w:rFonts w:asciiTheme="minorHAnsi" w:hAnsiTheme="minorHAnsi"/>
          <w:color w:val="auto"/>
          <w:sz w:val="22"/>
          <w:szCs w:val="22"/>
        </w:rPr>
        <w:t xml:space="preserve">, a stupa na snagu danom donošenja. </w:t>
      </w:r>
    </w:p>
    <w:p w:rsidR="00F8524D" w:rsidRDefault="00F8524D" w:rsidP="00401921">
      <w:pPr>
        <w:pStyle w:val="Default"/>
        <w:spacing w:line="276" w:lineRule="auto"/>
        <w:jc w:val="both"/>
        <w:rPr>
          <w:rFonts w:asciiTheme="minorHAnsi" w:hAnsiTheme="minorHAnsi"/>
          <w:color w:val="auto"/>
          <w:sz w:val="22"/>
          <w:szCs w:val="22"/>
        </w:rPr>
      </w:pPr>
    </w:p>
    <w:p w:rsidR="002F55FC" w:rsidRPr="002F55FC" w:rsidRDefault="00BA39D8" w:rsidP="002F55FC">
      <w:pPr>
        <w:pStyle w:val="Default"/>
        <w:jc w:val="both"/>
        <w:rPr>
          <w:rFonts w:asciiTheme="minorHAnsi" w:hAnsiTheme="minorHAnsi"/>
          <w:color w:val="auto"/>
          <w:sz w:val="22"/>
          <w:szCs w:val="22"/>
        </w:rPr>
      </w:pPr>
      <w:r w:rsidRPr="00F8524D">
        <w:rPr>
          <w:rFonts w:asciiTheme="minorHAnsi" w:hAnsiTheme="minorHAnsi"/>
          <w:color w:val="auto"/>
          <w:sz w:val="22"/>
          <w:szCs w:val="22"/>
        </w:rPr>
        <w:t xml:space="preserve">KLASA: </w:t>
      </w:r>
      <w:r w:rsidR="002F55FC">
        <w:rPr>
          <w:rFonts w:asciiTheme="minorHAnsi" w:hAnsiTheme="minorHAnsi"/>
          <w:color w:val="auto"/>
          <w:sz w:val="22"/>
          <w:szCs w:val="22"/>
        </w:rPr>
        <w:t xml:space="preserve">     </w:t>
      </w:r>
      <w:r w:rsidR="002F55FC" w:rsidRPr="002F55FC">
        <w:rPr>
          <w:rFonts w:asciiTheme="minorHAnsi" w:hAnsiTheme="minorHAnsi"/>
          <w:color w:val="auto"/>
          <w:sz w:val="22"/>
          <w:szCs w:val="22"/>
        </w:rPr>
        <w:t xml:space="preserve">401-01/19-01/25 </w:t>
      </w:r>
    </w:p>
    <w:p w:rsidR="00BA39D8" w:rsidRPr="00F8524D" w:rsidRDefault="002F55FC" w:rsidP="002F55FC">
      <w:pPr>
        <w:pStyle w:val="Default"/>
        <w:spacing w:line="276" w:lineRule="auto"/>
        <w:jc w:val="both"/>
        <w:rPr>
          <w:rFonts w:asciiTheme="minorHAnsi" w:hAnsiTheme="minorHAnsi"/>
          <w:color w:val="auto"/>
          <w:sz w:val="22"/>
          <w:szCs w:val="22"/>
        </w:rPr>
      </w:pPr>
      <w:r w:rsidRPr="00F8524D">
        <w:rPr>
          <w:rFonts w:asciiTheme="minorHAnsi" w:hAnsiTheme="minorHAnsi"/>
          <w:color w:val="auto"/>
          <w:sz w:val="22"/>
          <w:szCs w:val="22"/>
        </w:rPr>
        <w:t>UR</w:t>
      </w:r>
      <w:r>
        <w:rPr>
          <w:rFonts w:asciiTheme="minorHAnsi" w:hAnsiTheme="minorHAnsi"/>
          <w:color w:val="auto"/>
          <w:sz w:val="22"/>
          <w:szCs w:val="22"/>
        </w:rPr>
        <w:t>.</w:t>
      </w:r>
      <w:r w:rsidRPr="00F8524D">
        <w:rPr>
          <w:rFonts w:asciiTheme="minorHAnsi" w:hAnsiTheme="minorHAnsi"/>
          <w:color w:val="auto"/>
          <w:sz w:val="22"/>
          <w:szCs w:val="22"/>
        </w:rPr>
        <w:t xml:space="preserve">BROJ: </w:t>
      </w:r>
      <w:r>
        <w:rPr>
          <w:rFonts w:asciiTheme="minorHAnsi" w:hAnsiTheme="minorHAnsi"/>
          <w:color w:val="auto"/>
          <w:sz w:val="22"/>
          <w:szCs w:val="22"/>
        </w:rPr>
        <w:t xml:space="preserve"> </w:t>
      </w:r>
      <w:r w:rsidRPr="002F55FC">
        <w:rPr>
          <w:rFonts w:asciiTheme="minorHAnsi" w:hAnsiTheme="minorHAnsi"/>
          <w:color w:val="auto"/>
          <w:sz w:val="22"/>
          <w:szCs w:val="22"/>
        </w:rPr>
        <w:t xml:space="preserve"> 2144-15-01-19-1</w:t>
      </w:r>
    </w:p>
    <w:p w:rsidR="00F8524D" w:rsidRPr="00047E25" w:rsidRDefault="00F8524D" w:rsidP="00401921">
      <w:pPr>
        <w:jc w:val="right"/>
      </w:pPr>
      <w:r>
        <w:rPr>
          <w:b/>
          <w:bCs/>
        </w:rPr>
        <w:t>Ravnatelj:</w:t>
      </w:r>
      <w:r w:rsidRPr="00047E25">
        <w:rPr>
          <w:b/>
          <w:bCs/>
        </w:rPr>
        <w:t xml:space="preserve"> </w:t>
      </w:r>
    </w:p>
    <w:p w:rsidR="00F8524D" w:rsidRPr="00047E25" w:rsidRDefault="00F8524D" w:rsidP="00401921">
      <w:pPr>
        <w:jc w:val="right"/>
      </w:pPr>
      <w:r>
        <w:rPr>
          <w:b/>
          <w:bCs/>
        </w:rPr>
        <w:t xml:space="preserve">Edi </w:t>
      </w:r>
      <w:proofErr w:type="spellStart"/>
      <w:r>
        <w:rPr>
          <w:b/>
          <w:bCs/>
        </w:rPr>
        <w:t>Juričić</w:t>
      </w:r>
      <w:proofErr w:type="spellEnd"/>
      <w:r w:rsidRPr="00047E25">
        <w:rPr>
          <w:b/>
          <w:bCs/>
        </w:rPr>
        <w:t xml:space="preserve"> </w:t>
      </w:r>
    </w:p>
    <w:p w:rsidR="00BA39D8" w:rsidRPr="00EB141C" w:rsidRDefault="00F8524D" w:rsidP="00EB141C">
      <w:pPr>
        <w:jc w:val="right"/>
        <w:rPr>
          <w:b/>
          <w:bCs/>
        </w:rPr>
      </w:pPr>
      <w:r w:rsidRPr="00047E25">
        <w:rPr>
          <w:b/>
          <w:bCs/>
        </w:rPr>
        <w:t>------</w:t>
      </w:r>
      <w:r>
        <w:rPr>
          <w:b/>
          <w:bCs/>
        </w:rPr>
        <w:t>--------------------------</w:t>
      </w:r>
    </w:p>
    <w:sectPr w:rsidR="00BA39D8" w:rsidRPr="00EB141C" w:rsidSect="00290B14">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9EF" w:rsidRDefault="00B919EF" w:rsidP="00BA39D8">
      <w:pPr>
        <w:spacing w:after="0" w:line="240" w:lineRule="auto"/>
      </w:pPr>
      <w:r>
        <w:separator/>
      </w:r>
    </w:p>
  </w:endnote>
  <w:endnote w:type="continuationSeparator" w:id="0">
    <w:p w:rsidR="00B919EF" w:rsidRDefault="00B919EF" w:rsidP="00BA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9EF" w:rsidRDefault="00B919EF" w:rsidP="00BA39D8">
      <w:pPr>
        <w:spacing w:after="0" w:line="240" w:lineRule="auto"/>
      </w:pPr>
      <w:r>
        <w:separator/>
      </w:r>
    </w:p>
  </w:footnote>
  <w:footnote w:type="continuationSeparator" w:id="0">
    <w:p w:rsidR="00B919EF" w:rsidRDefault="00B919EF" w:rsidP="00BA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8" w:rsidRPr="00E3110E" w:rsidRDefault="00BA39D8" w:rsidP="00BA39D8">
    <w:pPr>
      <w:tabs>
        <w:tab w:val="left" w:pos="2700"/>
        <w:tab w:val="center" w:pos="4703"/>
        <w:tab w:val="right" w:pos="9406"/>
      </w:tabs>
      <w:spacing w:after="0" w:line="240" w:lineRule="auto"/>
      <w:jc w:val="center"/>
      <w:rPr>
        <w:rFonts w:ascii="Arial" w:eastAsia="Times New Roman" w:hAnsi="Arial" w:cs="Arial"/>
        <w:b/>
        <w:i/>
        <w:noProof/>
      </w:rPr>
    </w:pPr>
    <w:r w:rsidRPr="00E3110E">
      <w:rPr>
        <w:rFonts w:ascii="Arial" w:eastAsia="Times New Roman" w:hAnsi="Arial" w:cs="Arial"/>
        <w:noProof/>
        <w:color w:val="0000FF"/>
        <w:lang w:eastAsia="hr-HR"/>
      </w:rPr>
      <w:drawing>
        <wp:inline distT="0" distB="0" distL="0" distR="0" wp14:anchorId="0E2A554B" wp14:editId="0916CF41">
          <wp:extent cx="349340" cy="360609"/>
          <wp:effectExtent l="0" t="0" r="0" b="1905"/>
          <wp:docPr id="1" name="irc_ilrp_mut" descr="https://encrypted-tbn2.gstatic.com/images?q=tbn:ANd9GcTAmLMu5fIs5ylU-i3K6IcZRSOI7FYGPmOPg8l0yXVqCXYg07ahLF0Wu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AmLMu5fIs5ylU-i3K6IcZRSOI7FYGPmOPg8l0yXVqCXYg07ahLF0Wu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712" cy="365122"/>
                  </a:xfrm>
                  <a:prstGeom prst="rect">
                    <a:avLst/>
                  </a:prstGeom>
                  <a:noFill/>
                  <a:ln>
                    <a:noFill/>
                  </a:ln>
                </pic:spPr>
              </pic:pic>
            </a:graphicData>
          </a:graphic>
        </wp:inline>
      </w:drawing>
    </w:r>
  </w:p>
  <w:p w:rsidR="00BA39D8" w:rsidRPr="00E3110E" w:rsidRDefault="00BA39D8" w:rsidP="00BA39D8">
    <w:pPr>
      <w:tabs>
        <w:tab w:val="left" w:pos="2700"/>
        <w:tab w:val="center" w:pos="4703"/>
        <w:tab w:val="right" w:pos="9406"/>
      </w:tabs>
      <w:spacing w:after="0" w:line="240" w:lineRule="auto"/>
      <w:jc w:val="center"/>
      <w:rPr>
        <w:rFonts w:ascii="Arial" w:eastAsia="Times New Roman" w:hAnsi="Arial" w:cs="Arial"/>
        <w:i/>
        <w:noProof/>
      </w:rPr>
    </w:pPr>
  </w:p>
  <w:p w:rsidR="00BA39D8" w:rsidRPr="00AA5F6F" w:rsidRDefault="00BA39D8" w:rsidP="00BA39D8">
    <w:pPr>
      <w:tabs>
        <w:tab w:val="left" w:pos="2700"/>
        <w:tab w:val="center" w:pos="4703"/>
        <w:tab w:val="right" w:pos="9406"/>
      </w:tabs>
      <w:spacing w:after="0" w:line="240" w:lineRule="auto"/>
      <w:jc w:val="center"/>
      <w:rPr>
        <w:rFonts w:eastAsia="Times New Roman" w:cs="Arial"/>
        <w:i/>
        <w:noProof/>
      </w:rPr>
    </w:pPr>
    <w:r w:rsidRPr="00AA5F6F">
      <w:rPr>
        <w:rFonts w:eastAsia="Times New Roman" w:cs="Arial"/>
        <w:i/>
        <w:noProof/>
      </w:rPr>
      <w:t>Republika Hrvatska</w:t>
    </w:r>
  </w:p>
  <w:p w:rsidR="00BA39D8" w:rsidRPr="00AA5F6F" w:rsidRDefault="00BA39D8" w:rsidP="00BA39D8">
    <w:pPr>
      <w:tabs>
        <w:tab w:val="left" w:pos="2700"/>
        <w:tab w:val="center" w:pos="4703"/>
        <w:tab w:val="right" w:pos="9406"/>
      </w:tabs>
      <w:spacing w:after="0" w:line="240" w:lineRule="auto"/>
      <w:jc w:val="center"/>
      <w:rPr>
        <w:rFonts w:eastAsia="Times New Roman" w:cs="Arial"/>
        <w:i/>
        <w:noProof/>
      </w:rPr>
    </w:pPr>
    <w:r w:rsidRPr="00AA5F6F">
      <w:rPr>
        <w:rFonts w:eastAsia="Times New Roman" w:cs="Arial"/>
        <w:i/>
        <w:noProof/>
      </w:rPr>
      <w:t>Istarska županija</w:t>
    </w:r>
  </w:p>
  <w:p w:rsidR="00BA39D8" w:rsidRPr="00AA5F6F" w:rsidRDefault="00BA39D8" w:rsidP="00BA39D8">
    <w:pPr>
      <w:tabs>
        <w:tab w:val="left" w:pos="2700"/>
        <w:tab w:val="center" w:pos="4703"/>
        <w:tab w:val="right" w:pos="9406"/>
      </w:tabs>
      <w:spacing w:after="0" w:line="240" w:lineRule="auto"/>
      <w:jc w:val="center"/>
      <w:rPr>
        <w:rFonts w:eastAsia="Times New Roman" w:cs="Arial"/>
        <w:b/>
        <w:i/>
        <w:noProof/>
      </w:rPr>
    </w:pPr>
    <w:r w:rsidRPr="00AA5F6F">
      <w:rPr>
        <w:rFonts w:eastAsia="Times New Roman" w:cs="Arial"/>
        <w:b/>
        <w:i/>
        <w:noProof/>
      </w:rPr>
      <w:t xml:space="preserve">Osnovna škola </w:t>
    </w:r>
    <w:r>
      <w:rPr>
        <w:rFonts w:eastAsia="Times New Roman" w:cs="Arial"/>
        <w:b/>
        <w:i/>
        <w:noProof/>
      </w:rPr>
      <w:t>Matije Vlačića</w:t>
    </w:r>
    <w:r w:rsidRPr="00AA5F6F">
      <w:rPr>
        <w:rFonts w:eastAsia="Times New Roman" w:cs="Arial"/>
        <w:b/>
        <w:i/>
        <w:noProof/>
      </w:rPr>
      <w:t xml:space="preserve"> Labin</w:t>
    </w:r>
  </w:p>
  <w:p w:rsidR="00BA39D8" w:rsidRPr="00AA5F6F" w:rsidRDefault="00BA39D8" w:rsidP="00BA39D8">
    <w:pPr>
      <w:tabs>
        <w:tab w:val="left" w:pos="2700"/>
        <w:tab w:val="center" w:pos="4703"/>
        <w:tab w:val="right" w:pos="9406"/>
      </w:tabs>
      <w:spacing w:after="0" w:line="240" w:lineRule="auto"/>
      <w:jc w:val="center"/>
      <w:rPr>
        <w:rFonts w:eastAsia="Times New Roman" w:cs="Arial"/>
        <w:i/>
        <w:noProof/>
      </w:rPr>
    </w:pPr>
    <w:r>
      <w:rPr>
        <w:rFonts w:eastAsia="Times New Roman" w:cs="Arial"/>
        <w:i/>
        <w:noProof/>
      </w:rPr>
      <w:t>Zelenice 4</w:t>
    </w:r>
    <w:r w:rsidRPr="00AA5F6F">
      <w:rPr>
        <w:rFonts w:eastAsia="Times New Roman" w:cs="Arial"/>
        <w:i/>
        <w:noProof/>
      </w:rPr>
      <w:t>, Labin 52220 Tel: 052/855-</w:t>
    </w:r>
    <w:r>
      <w:rPr>
        <w:rFonts w:eastAsia="Times New Roman" w:cs="Arial"/>
        <w:i/>
        <w:noProof/>
      </w:rPr>
      <w:t>488</w:t>
    </w:r>
  </w:p>
  <w:p w:rsidR="00BA39D8" w:rsidRPr="00AA5F6F" w:rsidRDefault="00BA39D8" w:rsidP="00BA39D8">
    <w:pPr>
      <w:tabs>
        <w:tab w:val="left" w:pos="2700"/>
        <w:tab w:val="center" w:pos="4703"/>
        <w:tab w:val="right" w:pos="9406"/>
      </w:tabs>
      <w:spacing w:after="0" w:line="240" w:lineRule="auto"/>
      <w:jc w:val="center"/>
      <w:rPr>
        <w:rFonts w:eastAsia="Times New Roman" w:cs="Arial"/>
        <w:i/>
        <w:noProof/>
        <w:color w:val="0000FF"/>
        <w:u w:val="single"/>
      </w:rPr>
    </w:pPr>
    <w:r w:rsidRPr="00AA5F6F">
      <w:rPr>
        <w:rFonts w:eastAsia="Times New Roman" w:cs="Arial"/>
        <w:i/>
        <w:noProof/>
      </w:rPr>
      <w:t xml:space="preserve">e-mail: </w:t>
    </w:r>
    <w:hyperlink r:id="rId3" w:history="1">
      <w:r w:rsidRPr="009A0541">
        <w:rPr>
          <w:rStyle w:val="Hiperveza"/>
          <w:rFonts w:eastAsia="Times New Roman" w:cs="Arial"/>
          <w:i/>
          <w:noProof/>
        </w:rPr>
        <w:t>ured@os-mvlacica-labin.skole.hr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6701"/>
    <w:multiLevelType w:val="hybridMultilevel"/>
    <w:tmpl w:val="C5A046CC"/>
    <w:lvl w:ilvl="0" w:tplc="CB841D1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D8"/>
    <w:rsid w:val="000077A9"/>
    <w:rsid w:val="000714F7"/>
    <w:rsid w:val="000E1CE9"/>
    <w:rsid w:val="00290B14"/>
    <w:rsid w:val="002F55FC"/>
    <w:rsid w:val="00401921"/>
    <w:rsid w:val="004701DF"/>
    <w:rsid w:val="00502092"/>
    <w:rsid w:val="00551334"/>
    <w:rsid w:val="00745EC0"/>
    <w:rsid w:val="00761014"/>
    <w:rsid w:val="007804D3"/>
    <w:rsid w:val="007A2984"/>
    <w:rsid w:val="00823AA9"/>
    <w:rsid w:val="00957D4B"/>
    <w:rsid w:val="00A27C66"/>
    <w:rsid w:val="00B014F9"/>
    <w:rsid w:val="00B919EF"/>
    <w:rsid w:val="00BA39D8"/>
    <w:rsid w:val="00BA5C6E"/>
    <w:rsid w:val="00C31FDD"/>
    <w:rsid w:val="00D93932"/>
    <w:rsid w:val="00DA593C"/>
    <w:rsid w:val="00DD3436"/>
    <w:rsid w:val="00EB141C"/>
    <w:rsid w:val="00EB3DEB"/>
    <w:rsid w:val="00EC598B"/>
    <w:rsid w:val="00F8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C9E3D-B86B-48F7-91EC-D7DD72E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A39D8"/>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BA39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39D8"/>
  </w:style>
  <w:style w:type="paragraph" w:styleId="Podnoje">
    <w:name w:val="footer"/>
    <w:basedOn w:val="Normal"/>
    <w:link w:val="PodnojeChar"/>
    <w:uiPriority w:val="99"/>
    <w:unhideWhenUsed/>
    <w:rsid w:val="00BA39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39D8"/>
  </w:style>
  <w:style w:type="character" w:styleId="Hiperveza">
    <w:name w:val="Hyperlink"/>
    <w:basedOn w:val="Zadanifontodlomka"/>
    <w:uiPriority w:val="99"/>
    <w:unhideWhenUsed/>
    <w:rsid w:val="00BA39D8"/>
    <w:rPr>
      <w:color w:val="0000FF" w:themeColor="hyperlink"/>
      <w:u w:val="single"/>
    </w:rPr>
  </w:style>
  <w:style w:type="paragraph" w:styleId="Tekstbalonia">
    <w:name w:val="Balloon Text"/>
    <w:basedOn w:val="Normal"/>
    <w:link w:val="TekstbaloniaChar"/>
    <w:uiPriority w:val="99"/>
    <w:semiHidden/>
    <w:unhideWhenUsed/>
    <w:rsid w:val="00BA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os-mvlacica-labin.skole.hr" TargetMode="External"/><Relationship Id="rId2" Type="http://schemas.openxmlformats.org/officeDocument/2006/relationships/image" Target="media/image1.jpeg"/><Relationship Id="rId1" Type="http://schemas.openxmlformats.org/officeDocument/2006/relationships/hyperlink" Target="https://www.google.hr/url?sa=i&amp;rct=j&amp;q=&amp;esrc=s&amp;source=images&amp;cd=&amp;cad=rja&amp;uact=8&amp;ved=0ahUKEwjpg8uTzrfRAhUhBcAKHcgFBdIQjRwIBQ&amp;url=https://hr.wikipedia.org/wiki/Grb_Republike_Hrvatske&amp;psig=AFQjCNGcF488asNvsrhTW_zaQzu9dmhn0Q&amp;ust=148413883892658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F2CA-6C7D-41AA-B09E-F0452B6F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Glavičić</dc:creator>
  <cp:keywords/>
  <dc:description/>
  <cp:lastModifiedBy>Luela</cp:lastModifiedBy>
  <cp:revision>2</cp:revision>
  <cp:lastPrinted>2020-02-27T08:34:00Z</cp:lastPrinted>
  <dcterms:created xsi:type="dcterms:W3CDTF">2020-08-27T11:28:00Z</dcterms:created>
  <dcterms:modified xsi:type="dcterms:W3CDTF">2020-08-27T11:28:00Z</dcterms:modified>
</cp:coreProperties>
</file>